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49C7B" w14:textId="77777777" w:rsidR="00D31004" w:rsidRPr="00441D11" w:rsidRDefault="00D31004" w:rsidP="00441D11">
      <w:pPr>
        <w:spacing w:line="480" w:lineRule="auto"/>
        <w:jc w:val="both"/>
        <w:rPr>
          <w:rFonts w:ascii="Times New Roman" w:hAnsi="Times New Roman" w:cs="Times New Roman"/>
          <w:sz w:val="24"/>
          <w:szCs w:val="24"/>
        </w:rPr>
      </w:pPr>
      <w:bookmarkStart w:id="0" w:name="_GoBack"/>
      <w:bookmarkEnd w:id="0"/>
    </w:p>
    <w:p w14:paraId="78372F5C" w14:textId="77777777" w:rsidR="00D31004" w:rsidRPr="00441D11" w:rsidRDefault="00D31004" w:rsidP="00441D11">
      <w:pPr>
        <w:spacing w:line="480" w:lineRule="auto"/>
        <w:jc w:val="center"/>
        <w:rPr>
          <w:rFonts w:ascii="Times New Roman" w:hAnsi="Times New Roman" w:cs="Times New Roman"/>
          <w:sz w:val="24"/>
          <w:szCs w:val="24"/>
        </w:rPr>
      </w:pPr>
    </w:p>
    <w:p w14:paraId="1C05429B" w14:textId="77777777" w:rsidR="00D31004" w:rsidRPr="00441D11" w:rsidRDefault="00D31004" w:rsidP="00441D11">
      <w:pPr>
        <w:spacing w:line="480" w:lineRule="auto"/>
        <w:jc w:val="center"/>
        <w:rPr>
          <w:rFonts w:ascii="Times New Roman" w:hAnsi="Times New Roman" w:cs="Times New Roman"/>
          <w:sz w:val="24"/>
          <w:szCs w:val="24"/>
        </w:rPr>
      </w:pPr>
    </w:p>
    <w:p w14:paraId="6F65B77A" w14:textId="77BB8AB0" w:rsidR="00D31004" w:rsidRDefault="00D31004" w:rsidP="00441D11">
      <w:pPr>
        <w:spacing w:line="480" w:lineRule="auto"/>
        <w:jc w:val="center"/>
        <w:rPr>
          <w:rFonts w:ascii="Times New Roman" w:hAnsi="Times New Roman" w:cs="Times New Roman"/>
          <w:sz w:val="24"/>
          <w:szCs w:val="24"/>
        </w:rPr>
      </w:pPr>
    </w:p>
    <w:p w14:paraId="70C48090" w14:textId="77777777" w:rsidR="007F35DF" w:rsidRPr="00441D11" w:rsidRDefault="007F35DF" w:rsidP="00441D11">
      <w:pPr>
        <w:spacing w:line="480" w:lineRule="auto"/>
        <w:jc w:val="center"/>
        <w:rPr>
          <w:rFonts w:ascii="Times New Roman" w:hAnsi="Times New Roman" w:cs="Times New Roman"/>
          <w:sz w:val="24"/>
          <w:szCs w:val="24"/>
        </w:rPr>
      </w:pPr>
    </w:p>
    <w:p w14:paraId="31A18360" w14:textId="77777777" w:rsidR="00D31004" w:rsidRPr="00441D11" w:rsidRDefault="00D31004" w:rsidP="00441D11">
      <w:pPr>
        <w:spacing w:line="480" w:lineRule="auto"/>
        <w:jc w:val="center"/>
        <w:rPr>
          <w:rFonts w:ascii="Times New Roman" w:hAnsi="Times New Roman" w:cs="Times New Roman"/>
          <w:sz w:val="24"/>
          <w:szCs w:val="24"/>
        </w:rPr>
      </w:pPr>
    </w:p>
    <w:p w14:paraId="63A25B6A" w14:textId="2C3CC014" w:rsidR="00D31004" w:rsidRPr="00441D11" w:rsidRDefault="00D31004" w:rsidP="00441D11">
      <w:pPr>
        <w:spacing w:line="480" w:lineRule="auto"/>
        <w:jc w:val="center"/>
        <w:rPr>
          <w:rFonts w:ascii="Times New Roman" w:hAnsi="Times New Roman" w:cs="Times New Roman"/>
          <w:sz w:val="24"/>
          <w:szCs w:val="24"/>
        </w:rPr>
      </w:pPr>
      <w:r w:rsidRPr="00441D11">
        <w:rPr>
          <w:rFonts w:ascii="Times New Roman" w:hAnsi="Times New Roman" w:cs="Times New Roman"/>
          <w:sz w:val="24"/>
          <w:szCs w:val="24"/>
        </w:rPr>
        <w:t>History Chapter 13 and 14</w:t>
      </w:r>
    </w:p>
    <w:p w14:paraId="1FA67ACF" w14:textId="68B49339" w:rsidR="00D31004" w:rsidRPr="00441D11" w:rsidRDefault="00D31004" w:rsidP="00441D11">
      <w:pPr>
        <w:spacing w:line="480" w:lineRule="auto"/>
        <w:jc w:val="center"/>
        <w:rPr>
          <w:rFonts w:ascii="Times New Roman" w:hAnsi="Times New Roman" w:cs="Times New Roman"/>
          <w:sz w:val="24"/>
          <w:szCs w:val="24"/>
        </w:rPr>
      </w:pPr>
      <w:r w:rsidRPr="00441D11">
        <w:rPr>
          <w:rFonts w:ascii="Times New Roman" w:hAnsi="Times New Roman" w:cs="Times New Roman"/>
          <w:sz w:val="24"/>
          <w:szCs w:val="24"/>
        </w:rPr>
        <w:t>Students Name</w:t>
      </w:r>
    </w:p>
    <w:p w14:paraId="1B3D60C1" w14:textId="7280D6DC" w:rsidR="00D31004" w:rsidRPr="00441D11" w:rsidRDefault="00D31004" w:rsidP="00441D11">
      <w:pPr>
        <w:spacing w:line="480" w:lineRule="auto"/>
        <w:jc w:val="center"/>
        <w:rPr>
          <w:rFonts w:ascii="Times New Roman" w:hAnsi="Times New Roman" w:cs="Times New Roman"/>
          <w:sz w:val="24"/>
          <w:szCs w:val="24"/>
        </w:rPr>
      </w:pPr>
      <w:r w:rsidRPr="00441D11">
        <w:rPr>
          <w:rFonts w:ascii="Times New Roman" w:hAnsi="Times New Roman" w:cs="Times New Roman"/>
          <w:sz w:val="24"/>
          <w:szCs w:val="24"/>
        </w:rPr>
        <w:t>Institutions Affiliations</w:t>
      </w:r>
    </w:p>
    <w:p w14:paraId="44CD42AE" w14:textId="0848B781" w:rsidR="00D31004" w:rsidRPr="00441D11" w:rsidRDefault="00D31004" w:rsidP="00441D11">
      <w:pPr>
        <w:spacing w:line="480" w:lineRule="auto"/>
        <w:jc w:val="center"/>
        <w:rPr>
          <w:rFonts w:ascii="Times New Roman" w:hAnsi="Times New Roman" w:cs="Times New Roman"/>
          <w:sz w:val="24"/>
          <w:szCs w:val="24"/>
        </w:rPr>
      </w:pPr>
      <w:r w:rsidRPr="00441D11">
        <w:rPr>
          <w:rFonts w:ascii="Times New Roman" w:hAnsi="Times New Roman" w:cs="Times New Roman"/>
          <w:sz w:val="24"/>
          <w:szCs w:val="24"/>
        </w:rPr>
        <w:t xml:space="preserve">Date </w:t>
      </w:r>
      <w:r w:rsidRPr="00441D11">
        <w:rPr>
          <w:rFonts w:ascii="Times New Roman" w:hAnsi="Times New Roman" w:cs="Times New Roman"/>
          <w:sz w:val="24"/>
          <w:szCs w:val="24"/>
        </w:rPr>
        <w:br w:type="page"/>
      </w:r>
    </w:p>
    <w:p w14:paraId="3EE07FD9" w14:textId="0573C15A" w:rsidR="007D0DCE" w:rsidRPr="00441D11" w:rsidRDefault="00C63ADB" w:rsidP="00441D11">
      <w:pPr>
        <w:spacing w:line="480" w:lineRule="auto"/>
        <w:jc w:val="both"/>
        <w:rPr>
          <w:rFonts w:ascii="Times New Roman" w:hAnsi="Times New Roman" w:cs="Times New Roman"/>
          <w:sz w:val="24"/>
          <w:szCs w:val="24"/>
        </w:rPr>
      </w:pPr>
      <w:r w:rsidRPr="00441D11">
        <w:rPr>
          <w:rFonts w:ascii="Times New Roman" w:hAnsi="Times New Roman" w:cs="Times New Roman"/>
          <w:sz w:val="24"/>
          <w:szCs w:val="24"/>
        </w:rPr>
        <w:lastRenderedPageBreak/>
        <w:t>QUESTION 1.</w:t>
      </w:r>
    </w:p>
    <w:p w14:paraId="45956BB8" w14:textId="58D8B6E0" w:rsidR="00C63ADB" w:rsidRPr="00441D11" w:rsidRDefault="00EF678D" w:rsidP="00441D11">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 xml:space="preserve">The antebellum feminists were radical since </w:t>
      </w:r>
      <w:r w:rsidR="007C3A99" w:rsidRPr="00441D11">
        <w:rPr>
          <w:rFonts w:ascii="Times New Roman" w:hAnsi="Times New Roman" w:cs="Times New Roman"/>
          <w:sz w:val="24"/>
          <w:szCs w:val="24"/>
        </w:rPr>
        <w:t xml:space="preserve">the women who </w:t>
      </w:r>
      <w:r w:rsidR="003A028E">
        <w:rPr>
          <w:rFonts w:ascii="Times New Roman" w:hAnsi="Times New Roman" w:cs="Times New Roman"/>
          <w:sz w:val="24"/>
          <w:szCs w:val="24"/>
        </w:rPr>
        <w:t>were part of temper</w:t>
      </w:r>
      <w:r w:rsidR="001C4829">
        <w:rPr>
          <w:rFonts w:ascii="Times New Roman" w:hAnsi="Times New Roman" w:cs="Times New Roman"/>
          <w:sz w:val="24"/>
          <w:szCs w:val="24"/>
        </w:rPr>
        <w:t>ance movement maintained their role as guardians of morality at home</w:t>
      </w:r>
      <w:r w:rsidR="0095556D" w:rsidRPr="00441D11">
        <w:rPr>
          <w:rFonts w:ascii="Times New Roman" w:hAnsi="Times New Roman" w:cs="Times New Roman"/>
          <w:sz w:val="24"/>
          <w:szCs w:val="24"/>
        </w:rPr>
        <w:t xml:space="preserve">. </w:t>
      </w:r>
      <w:r w:rsidR="001C675B" w:rsidRPr="00441D11">
        <w:rPr>
          <w:rFonts w:ascii="Times New Roman" w:hAnsi="Times New Roman" w:cs="Times New Roman"/>
          <w:sz w:val="24"/>
          <w:szCs w:val="24"/>
        </w:rPr>
        <w:t xml:space="preserve">Some of the women went ahead and adopted a more expensive role where they educated children and men on republican principles. </w:t>
      </w:r>
      <w:r w:rsidR="00A912A9" w:rsidRPr="00441D11">
        <w:rPr>
          <w:rFonts w:ascii="Times New Roman" w:hAnsi="Times New Roman" w:cs="Times New Roman"/>
          <w:sz w:val="24"/>
          <w:szCs w:val="24"/>
        </w:rPr>
        <w:t>They were also considered rational because they were motivated to take action against gender inequality by their efforts to fight slavery and the fact that they viewed their</w:t>
      </w:r>
      <w:r w:rsidR="00F656D9" w:rsidRPr="00441D11">
        <w:rPr>
          <w:rFonts w:ascii="Times New Roman" w:hAnsi="Times New Roman" w:cs="Times New Roman"/>
          <w:sz w:val="24"/>
          <w:szCs w:val="24"/>
        </w:rPr>
        <w:t xml:space="preserve"> </w:t>
      </w:r>
      <w:r w:rsidR="00A912A9" w:rsidRPr="00441D11">
        <w:rPr>
          <w:rFonts w:ascii="Times New Roman" w:hAnsi="Times New Roman" w:cs="Times New Roman"/>
          <w:sz w:val="24"/>
          <w:szCs w:val="24"/>
        </w:rPr>
        <w:t xml:space="preserve">society as one which was dominated by men. </w:t>
      </w:r>
    </w:p>
    <w:p w14:paraId="764F09B7" w14:textId="1A25637B" w:rsidR="00A912A9" w:rsidRPr="00441D11" w:rsidRDefault="00A912A9" w:rsidP="00441D11">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 xml:space="preserve">Antebellum feminists were also traditional owing to the fact that some men clung to the traditional gender roles. Under the traditional gender roles, women, whether white, black, or free black, were not allowed to occupy leadership positions in AASS. This is because women were not allowed to </w:t>
      </w:r>
      <w:r w:rsidR="001866B1" w:rsidRPr="00441D11">
        <w:rPr>
          <w:rFonts w:ascii="Times New Roman" w:hAnsi="Times New Roman" w:cs="Times New Roman"/>
          <w:sz w:val="24"/>
          <w:szCs w:val="24"/>
        </w:rPr>
        <w:t xml:space="preserve">join efforts with men in leadership. As a result, women formed separate societies such as Boston Female Anti-Slavery Society and the Philadelphia Female Anti-Slavery Society. </w:t>
      </w:r>
    </w:p>
    <w:p w14:paraId="27661856" w14:textId="545ABAE9" w:rsidR="001866B1" w:rsidRPr="00441D11" w:rsidRDefault="001866B1" w:rsidP="00441D11">
      <w:pPr>
        <w:spacing w:line="480" w:lineRule="auto"/>
        <w:jc w:val="both"/>
        <w:rPr>
          <w:rFonts w:ascii="Times New Roman" w:hAnsi="Times New Roman" w:cs="Times New Roman"/>
          <w:sz w:val="24"/>
          <w:szCs w:val="24"/>
        </w:rPr>
      </w:pPr>
      <w:r w:rsidRPr="00441D11">
        <w:rPr>
          <w:rFonts w:ascii="Times New Roman" w:hAnsi="Times New Roman" w:cs="Times New Roman"/>
          <w:sz w:val="24"/>
          <w:szCs w:val="24"/>
        </w:rPr>
        <w:t>QUESTION 2.</w:t>
      </w:r>
    </w:p>
    <w:p w14:paraId="37C14FE4" w14:textId="749AB1EA" w:rsidR="00201263" w:rsidRPr="00441D11" w:rsidRDefault="005E5813" w:rsidP="00441D11">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The antebellum communal projects have some things in common which include</w:t>
      </w:r>
      <w:r w:rsidR="0087751E" w:rsidRPr="00441D11">
        <w:rPr>
          <w:rFonts w:ascii="Times New Roman" w:hAnsi="Times New Roman" w:cs="Times New Roman"/>
          <w:sz w:val="24"/>
          <w:szCs w:val="24"/>
        </w:rPr>
        <w:t xml:space="preserve">; </w:t>
      </w:r>
      <w:r w:rsidR="00F1381B" w:rsidRPr="00441D11">
        <w:rPr>
          <w:rFonts w:ascii="Times New Roman" w:hAnsi="Times New Roman" w:cs="Times New Roman"/>
          <w:sz w:val="24"/>
          <w:szCs w:val="24"/>
        </w:rPr>
        <w:t xml:space="preserve">most of them </w:t>
      </w:r>
      <w:r w:rsidR="001C4829">
        <w:rPr>
          <w:rFonts w:ascii="Times New Roman" w:hAnsi="Times New Roman" w:cs="Times New Roman"/>
          <w:sz w:val="24"/>
          <w:szCs w:val="24"/>
        </w:rPr>
        <w:t xml:space="preserve">started due to the influence of </w:t>
      </w:r>
      <w:r w:rsidR="00FB60AF" w:rsidRPr="00441D11">
        <w:rPr>
          <w:rFonts w:ascii="Times New Roman" w:hAnsi="Times New Roman" w:cs="Times New Roman"/>
          <w:sz w:val="24"/>
          <w:szCs w:val="24"/>
        </w:rPr>
        <w:t xml:space="preserve">evangelical Protestantism such as the Second Great Awakening. </w:t>
      </w:r>
      <w:r w:rsidR="00E83342" w:rsidRPr="00441D11">
        <w:rPr>
          <w:rFonts w:ascii="Times New Roman" w:hAnsi="Times New Roman" w:cs="Times New Roman"/>
          <w:sz w:val="24"/>
          <w:szCs w:val="24"/>
        </w:rPr>
        <w:t xml:space="preserve">The antebellum communal projects were also made to reform the society by increasing equality, and they had socialist ideas which they ought to have adhered. </w:t>
      </w:r>
      <w:r w:rsidR="00E52BB5" w:rsidRPr="00441D11">
        <w:rPr>
          <w:rFonts w:ascii="Times New Roman" w:hAnsi="Times New Roman" w:cs="Times New Roman"/>
          <w:sz w:val="24"/>
          <w:szCs w:val="24"/>
        </w:rPr>
        <w:t xml:space="preserve">Lastly, the communal projects </w:t>
      </w:r>
      <w:r w:rsidR="00BD3CB0" w:rsidRPr="00441D11">
        <w:rPr>
          <w:rFonts w:ascii="Times New Roman" w:hAnsi="Times New Roman" w:cs="Times New Roman"/>
          <w:sz w:val="24"/>
          <w:szCs w:val="24"/>
        </w:rPr>
        <w:t>were radical since the</w:t>
      </w:r>
      <w:r w:rsidR="00D3707A" w:rsidRPr="00441D11">
        <w:rPr>
          <w:rFonts w:ascii="Times New Roman" w:hAnsi="Times New Roman" w:cs="Times New Roman"/>
          <w:sz w:val="24"/>
          <w:szCs w:val="24"/>
        </w:rPr>
        <w:t>ir</w:t>
      </w:r>
      <w:r w:rsidR="00BD3CB0" w:rsidRPr="00441D11">
        <w:rPr>
          <w:rFonts w:ascii="Times New Roman" w:hAnsi="Times New Roman" w:cs="Times New Roman"/>
          <w:sz w:val="24"/>
          <w:szCs w:val="24"/>
        </w:rPr>
        <w:t xml:space="preserve"> members were after creating a</w:t>
      </w:r>
      <w:r w:rsidR="00D3707A" w:rsidRPr="00441D11">
        <w:rPr>
          <w:rFonts w:ascii="Times New Roman" w:hAnsi="Times New Roman" w:cs="Times New Roman"/>
          <w:sz w:val="24"/>
          <w:szCs w:val="24"/>
        </w:rPr>
        <w:t xml:space="preserve"> </w:t>
      </w:r>
      <w:r w:rsidR="00BD3CB0" w:rsidRPr="00441D11">
        <w:rPr>
          <w:rFonts w:ascii="Times New Roman" w:hAnsi="Times New Roman" w:cs="Times New Roman"/>
          <w:sz w:val="24"/>
          <w:szCs w:val="24"/>
        </w:rPr>
        <w:t xml:space="preserve">new social order instead of reforming the old ones. </w:t>
      </w:r>
      <w:r w:rsidR="00A87FD3" w:rsidRPr="00441D11">
        <w:rPr>
          <w:rFonts w:ascii="Times New Roman" w:hAnsi="Times New Roman" w:cs="Times New Roman"/>
          <w:sz w:val="24"/>
          <w:szCs w:val="24"/>
        </w:rPr>
        <w:t xml:space="preserve">The major difference between the antebellum communal projects is that each of them used </w:t>
      </w:r>
      <w:r w:rsidR="002C2F0F" w:rsidRPr="00441D11">
        <w:rPr>
          <w:rFonts w:ascii="Times New Roman" w:hAnsi="Times New Roman" w:cs="Times New Roman"/>
          <w:sz w:val="24"/>
          <w:szCs w:val="24"/>
        </w:rPr>
        <w:t>their own</w:t>
      </w:r>
      <w:r w:rsidR="00A87FD3" w:rsidRPr="00441D11">
        <w:rPr>
          <w:rFonts w:ascii="Times New Roman" w:hAnsi="Times New Roman" w:cs="Times New Roman"/>
          <w:sz w:val="24"/>
          <w:szCs w:val="24"/>
        </w:rPr>
        <w:t xml:space="preserve"> unique</w:t>
      </w:r>
      <w:r w:rsidR="002C2F0F" w:rsidRPr="00441D11">
        <w:rPr>
          <w:rFonts w:ascii="Times New Roman" w:hAnsi="Times New Roman" w:cs="Times New Roman"/>
          <w:sz w:val="24"/>
          <w:szCs w:val="24"/>
        </w:rPr>
        <w:t xml:space="preserve"> </w:t>
      </w:r>
      <w:r w:rsidR="00A87FD3" w:rsidRPr="00441D11">
        <w:rPr>
          <w:rFonts w:ascii="Times New Roman" w:hAnsi="Times New Roman" w:cs="Times New Roman"/>
          <w:sz w:val="24"/>
          <w:szCs w:val="24"/>
        </w:rPr>
        <w:t xml:space="preserve">principle to </w:t>
      </w:r>
      <w:r w:rsidR="002C2F0F" w:rsidRPr="00441D11">
        <w:rPr>
          <w:rFonts w:ascii="Times New Roman" w:hAnsi="Times New Roman" w:cs="Times New Roman"/>
          <w:sz w:val="24"/>
          <w:szCs w:val="24"/>
        </w:rPr>
        <w:t>ensure</w:t>
      </w:r>
      <w:r w:rsidR="00A32F31">
        <w:rPr>
          <w:rFonts w:ascii="Times New Roman" w:hAnsi="Times New Roman" w:cs="Times New Roman"/>
          <w:sz w:val="24"/>
          <w:szCs w:val="24"/>
        </w:rPr>
        <w:t xml:space="preserve"> the</w:t>
      </w:r>
      <w:r w:rsidR="002C2F0F" w:rsidRPr="00441D11">
        <w:rPr>
          <w:rFonts w:ascii="Times New Roman" w:hAnsi="Times New Roman" w:cs="Times New Roman"/>
          <w:sz w:val="24"/>
          <w:szCs w:val="24"/>
        </w:rPr>
        <w:t xml:space="preserve"> improvement of human beings’ status and well-being. The baseline religion for each communal project was also different such as Shakers </w:t>
      </w:r>
      <w:r w:rsidR="002C2F0F" w:rsidRPr="00441D11">
        <w:rPr>
          <w:rFonts w:ascii="Times New Roman" w:hAnsi="Times New Roman" w:cs="Times New Roman"/>
          <w:sz w:val="24"/>
          <w:szCs w:val="24"/>
        </w:rPr>
        <w:lastRenderedPageBreak/>
        <w:t xml:space="preserve">which was brought up by Quaker religion and Smith’s communal project from the Mormons. </w:t>
      </w:r>
      <w:r w:rsidR="001F270E" w:rsidRPr="00441D11">
        <w:rPr>
          <w:rFonts w:ascii="Times New Roman" w:hAnsi="Times New Roman" w:cs="Times New Roman"/>
          <w:sz w:val="24"/>
          <w:szCs w:val="24"/>
        </w:rPr>
        <w:t xml:space="preserve">Examples of these communal projects are the Ephrata Cloister and </w:t>
      </w:r>
      <w:r w:rsidR="002D3C20" w:rsidRPr="00441D11">
        <w:rPr>
          <w:rFonts w:ascii="Times New Roman" w:hAnsi="Times New Roman" w:cs="Times New Roman"/>
          <w:sz w:val="24"/>
          <w:szCs w:val="24"/>
        </w:rPr>
        <w:t xml:space="preserve">Rappites </w:t>
      </w:r>
      <w:r w:rsidR="00C731D2" w:rsidRPr="00441D11">
        <w:rPr>
          <w:rFonts w:ascii="Times New Roman" w:hAnsi="Times New Roman" w:cs="Times New Roman"/>
          <w:sz w:val="24"/>
          <w:szCs w:val="24"/>
        </w:rPr>
        <w:t xml:space="preserve">by George Rapp. </w:t>
      </w:r>
    </w:p>
    <w:p w14:paraId="1C067CB3" w14:textId="31018B02" w:rsidR="00715282" w:rsidRPr="00441D11" w:rsidRDefault="00715282" w:rsidP="00441D11">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 xml:space="preserve">Ephrata Cloister was established by Conrad Beissel and was the oldest communal </w:t>
      </w:r>
      <w:r w:rsidR="00440AB4" w:rsidRPr="00441D11">
        <w:rPr>
          <w:rFonts w:ascii="Times New Roman" w:hAnsi="Times New Roman" w:cs="Times New Roman"/>
          <w:sz w:val="24"/>
          <w:szCs w:val="24"/>
        </w:rPr>
        <w:t>experiment</w:t>
      </w:r>
      <w:r w:rsidRPr="00441D11">
        <w:rPr>
          <w:rFonts w:ascii="Times New Roman" w:hAnsi="Times New Roman" w:cs="Times New Roman"/>
          <w:sz w:val="24"/>
          <w:szCs w:val="24"/>
        </w:rPr>
        <w:t xml:space="preserve">. </w:t>
      </w:r>
      <w:r w:rsidR="00440AB4" w:rsidRPr="00441D11">
        <w:rPr>
          <w:rFonts w:ascii="Times New Roman" w:hAnsi="Times New Roman" w:cs="Times New Roman"/>
          <w:sz w:val="24"/>
          <w:szCs w:val="24"/>
        </w:rPr>
        <w:t>Members of Ephrata Cloister were devoted to spiritual contemplation. They also used to wear homespun instead of buying cloth</w:t>
      </w:r>
      <w:r w:rsidR="00702E0F">
        <w:rPr>
          <w:rFonts w:ascii="Times New Roman" w:hAnsi="Times New Roman" w:cs="Times New Roman"/>
          <w:sz w:val="24"/>
          <w:szCs w:val="24"/>
        </w:rPr>
        <w:t>e</w:t>
      </w:r>
      <w:r w:rsidR="00440AB4" w:rsidRPr="00441D11">
        <w:rPr>
          <w:rFonts w:ascii="Times New Roman" w:hAnsi="Times New Roman" w:cs="Times New Roman"/>
          <w:sz w:val="24"/>
          <w:szCs w:val="24"/>
        </w:rPr>
        <w:t xml:space="preserve">s and they encouraged celibacy. </w:t>
      </w:r>
      <w:r w:rsidR="00A704C5" w:rsidRPr="00441D11">
        <w:rPr>
          <w:rFonts w:ascii="Times New Roman" w:hAnsi="Times New Roman" w:cs="Times New Roman"/>
          <w:sz w:val="24"/>
          <w:szCs w:val="24"/>
        </w:rPr>
        <w:t xml:space="preserve">They encouraged individualism and did not conduct trade. </w:t>
      </w:r>
    </w:p>
    <w:p w14:paraId="3B1BAE03" w14:textId="3A085A25" w:rsidR="00CD791C" w:rsidRPr="00441D11" w:rsidRDefault="00CD791C" w:rsidP="00441D11">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 xml:space="preserve">Rappites which was established by George Rapp encouraged celibacy </w:t>
      </w:r>
      <w:r w:rsidR="00EC0A0E" w:rsidRPr="00441D11">
        <w:rPr>
          <w:rFonts w:ascii="Times New Roman" w:hAnsi="Times New Roman" w:cs="Times New Roman"/>
          <w:sz w:val="24"/>
          <w:szCs w:val="24"/>
        </w:rPr>
        <w:t xml:space="preserve">and had a principle of holding all goods in common that is, goods were owned </w:t>
      </w:r>
      <w:r w:rsidR="00330046" w:rsidRPr="00441D11">
        <w:rPr>
          <w:rFonts w:ascii="Times New Roman" w:hAnsi="Times New Roman" w:cs="Times New Roman"/>
          <w:sz w:val="24"/>
          <w:szCs w:val="24"/>
        </w:rPr>
        <w:t>communally</w:t>
      </w:r>
      <w:r w:rsidR="00EC0A0E" w:rsidRPr="00441D11">
        <w:rPr>
          <w:rFonts w:ascii="Times New Roman" w:hAnsi="Times New Roman" w:cs="Times New Roman"/>
          <w:sz w:val="24"/>
          <w:szCs w:val="24"/>
        </w:rPr>
        <w:t xml:space="preserve">. </w:t>
      </w:r>
      <w:r w:rsidR="00890B3C" w:rsidRPr="00441D11">
        <w:rPr>
          <w:rFonts w:ascii="Times New Roman" w:hAnsi="Times New Roman" w:cs="Times New Roman"/>
          <w:sz w:val="24"/>
          <w:szCs w:val="24"/>
        </w:rPr>
        <w:t xml:space="preserve">The members of </w:t>
      </w:r>
      <w:r w:rsidR="00702E0F">
        <w:rPr>
          <w:rFonts w:ascii="Times New Roman" w:hAnsi="Times New Roman" w:cs="Times New Roman"/>
          <w:sz w:val="24"/>
          <w:szCs w:val="24"/>
        </w:rPr>
        <w:t xml:space="preserve">the </w:t>
      </w:r>
      <w:r w:rsidR="00890B3C" w:rsidRPr="00441D11">
        <w:rPr>
          <w:rFonts w:ascii="Times New Roman" w:hAnsi="Times New Roman" w:cs="Times New Roman"/>
          <w:sz w:val="24"/>
          <w:szCs w:val="24"/>
        </w:rPr>
        <w:t xml:space="preserve">Rappites </w:t>
      </w:r>
      <w:r w:rsidR="000518D6">
        <w:rPr>
          <w:rFonts w:ascii="Times New Roman" w:hAnsi="Times New Roman" w:cs="Times New Roman"/>
          <w:sz w:val="24"/>
          <w:szCs w:val="24"/>
        </w:rPr>
        <w:t xml:space="preserve">produced goods in surplus which they sold to the outside world. </w:t>
      </w:r>
      <w:r w:rsidR="00890B3C" w:rsidRPr="00441D11">
        <w:rPr>
          <w:rFonts w:ascii="Times New Roman" w:hAnsi="Times New Roman" w:cs="Times New Roman"/>
          <w:sz w:val="24"/>
          <w:szCs w:val="24"/>
        </w:rPr>
        <w:t xml:space="preserve"> </w:t>
      </w:r>
    </w:p>
    <w:p w14:paraId="72F0EF82" w14:textId="45CC9FC9" w:rsidR="001866B1" w:rsidRPr="00441D11" w:rsidRDefault="001866B1" w:rsidP="00441D11">
      <w:pPr>
        <w:spacing w:line="480" w:lineRule="auto"/>
        <w:jc w:val="both"/>
        <w:rPr>
          <w:rFonts w:ascii="Times New Roman" w:hAnsi="Times New Roman" w:cs="Times New Roman"/>
          <w:sz w:val="24"/>
          <w:szCs w:val="24"/>
        </w:rPr>
      </w:pPr>
      <w:r w:rsidRPr="00441D11">
        <w:rPr>
          <w:rFonts w:ascii="Times New Roman" w:hAnsi="Times New Roman" w:cs="Times New Roman"/>
          <w:sz w:val="24"/>
          <w:szCs w:val="24"/>
        </w:rPr>
        <w:t>QUE</w:t>
      </w:r>
      <w:r w:rsidR="001601EF" w:rsidRPr="00441D11">
        <w:rPr>
          <w:rFonts w:ascii="Times New Roman" w:hAnsi="Times New Roman" w:cs="Times New Roman"/>
          <w:sz w:val="24"/>
          <w:szCs w:val="24"/>
        </w:rPr>
        <w:t>S</w:t>
      </w:r>
      <w:r w:rsidRPr="00441D11">
        <w:rPr>
          <w:rFonts w:ascii="Times New Roman" w:hAnsi="Times New Roman" w:cs="Times New Roman"/>
          <w:sz w:val="24"/>
          <w:szCs w:val="24"/>
        </w:rPr>
        <w:t>TION 3.</w:t>
      </w:r>
    </w:p>
    <w:p w14:paraId="775739F5" w14:textId="3A60BC19" w:rsidR="008D4764" w:rsidRDefault="004D04EF" w:rsidP="006A5785">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 xml:space="preserve">The </w:t>
      </w:r>
      <w:r w:rsidR="001601EF" w:rsidRPr="00441D11">
        <w:rPr>
          <w:rFonts w:ascii="Times New Roman" w:hAnsi="Times New Roman" w:cs="Times New Roman"/>
          <w:sz w:val="24"/>
          <w:szCs w:val="24"/>
        </w:rPr>
        <w:t>Kansas-Nebraska Act</w:t>
      </w:r>
      <w:r w:rsidR="007A32EF" w:rsidRPr="00441D11">
        <w:rPr>
          <w:rFonts w:ascii="Times New Roman" w:hAnsi="Times New Roman" w:cs="Times New Roman"/>
          <w:sz w:val="24"/>
          <w:szCs w:val="24"/>
        </w:rPr>
        <w:t xml:space="preserve"> </w:t>
      </w:r>
      <w:r w:rsidR="001601EF" w:rsidRPr="00441D11">
        <w:rPr>
          <w:rFonts w:ascii="Times New Roman" w:hAnsi="Times New Roman" w:cs="Times New Roman"/>
          <w:sz w:val="24"/>
          <w:szCs w:val="24"/>
        </w:rPr>
        <w:t>which was drafted by Illinois Dem</w:t>
      </w:r>
      <w:r w:rsidR="007A32EF" w:rsidRPr="00441D11">
        <w:rPr>
          <w:rFonts w:ascii="Times New Roman" w:hAnsi="Times New Roman" w:cs="Times New Roman"/>
          <w:sz w:val="24"/>
          <w:szCs w:val="24"/>
        </w:rPr>
        <w:t xml:space="preserve">ocratic </w:t>
      </w:r>
      <w:r w:rsidR="00702E0F">
        <w:rPr>
          <w:rFonts w:ascii="Times New Roman" w:hAnsi="Times New Roman" w:cs="Times New Roman"/>
          <w:sz w:val="24"/>
          <w:szCs w:val="24"/>
        </w:rPr>
        <w:t>S</w:t>
      </w:r>
      <w:r w:rsidR="007A32EF" w:rsidRPr="00441D11">
        <w:rPr>
          <w:rFonts w:ascii="Times New Roman" w:hAnsi="Times New Roman" w:cs="Times New Roman"/>
          <w:sz w:val="24"/>
          <w:szCs w:val="24"/>
        </w:rPr>
        <w:t>enator Stephen Douglas was made to create two territories, that is, Kansas which was</w:t>
      </w:r>
      <w:r w:rsidR="000518D6">
        <w:rPr>
          <w:rFonts w:ascii="Times New Roman" w:hAnsi="Times New Roman" w:cs="Times New Roman"/>
          <w:sz w:val="24"/>
          <w:szCs w:val="24"/>
        </w:rPr>
        <w:t xml:space="preserve"> </w:t>
      </w:r>
      <w:r w:rsidR="007A32EF" w:rsidRPr="00441D11">
        <w:rPr>
          <w:rFonts w:ascii="Times New Roman" w:hAnsi="Times New Roman" w:cs="Times New Roman"/>
          <w:sz w:val="24"/>
          <w:szCs w:val="24"/>
        </w:rPr>
        <w:t>west of Missouri; and Nebraska</w:t>
      </w:r>
      <w:r w:rsidR="000518D6">
        <w:rPr>
          <w:rFonts w:ascii="Times New Roman" w:hAnsi="Times New Roman" w:cs="Times New Roman"/>
          <w:sz w:val="24"/>
          <w:szCs w:val="24"/>
        </w:rPr>
        <w:t xml:space="preserve">, </w:t>
      </w:r>
      <w:r w:rsidR="007A32EF" w:rsidRPr="00441D11">
        <w:rPr>
          <w:rFonts w:ascii="Times New Roman" w:hAnsi="Times New Roman" w:cs="Times New Roman"/>
          <w:sz w:val="24"/>
          <w:szCs w:val="24"/>
        </w:rPr>
        <w:t>west of Lowa. The act also applied the principle of popular sovereignty and d</w:t>
      </w:r>
      <w:r w:rsidR="000518D6">
        <w:rPr>
          <w:rFonts w:ascii="Times New Roman" w:hAnsi="Times New Roman" w:cs="Times New Roman"/>
          <w:sz w:val="24"/>
          <w:szCs w:val="24"/>
        </w:rPr>
        <w:t xml:space="preserve">emanded </w:t>
      </w:r>
      <w:r w:rsidR="007A32EF" w:rsidRPr="00441D11">
        <w:rPr>
          <w:rFonts w:ascii="Times New Roman" w:hAnsi="Times New Roman" w:cs="Times New Roman"/>
          <w:sz w:val="24"/>
          <w:szCs w:val="24"/>
        </w:rPr>
        <w:t xml:space="preserve">that the people occupying these two territories that is Kansas and Nebraska were to </w:t>
      </w:r>
      <w:r w:rsidR="0052097A">
        <w:rPr>
          <w:rFonts w:ascii="Times New Roman" w:hAnsi="Times New Roman" w:cs="Times New Roman"/>
          <w:sz w:val="24"/>
          <w:szCs w:val="24"/>
        </w:rPr>
        <w:t>make their own decision whether to accept slavery or not</w:t>
      </w:r>
      <w:r w:rsidR="004E04CA" w:rsidRPr="00441D11">
        <w:rPr>
          <w:rFonts w:ascii="Times New Roman" w:hAnsi="Times New Roman" w:cs="Times New Roman"/>
          <w:sz w:val="24"/>
          <w:szCs w:val="24"/>
        </w:rPr>
        <w:t>. The act would also repeal the 36</w:t>
      </w:r>
      <w:r w:rsidR="004E04CA" w:rsidRPr="00441D11">
        <w:rPr>
          <w:rFonts w:ascii="Times New Roman" w:hAnsi="Times New Roman" w:cs="Times New Roman"/>
          <w:sz w:val="24"/>
          <w:szCs w:val="24"/>
          <w:vertAlign w:val="superscript"/>
        </w:rPr>
        <w:t>0</w:t>
      </w:r>
      <w:r w:rsidR="004E04CA" w:rsidRPr="00441D11">
        <w:rPr>
          <w:rFonts w:ascii="Times New Roman" w:hAnsi="Times New Roman" w:cs="Times New Roman"/>
          <w:sz w:val="24"/>
          <w:szCs w:val="24"/>
        </w:rPr>
        <w:t xml:space="preserve"> 30</w:t>
      </w:r>
      <w:r w:rsidR="004E04CA" w:rsidRPr="00441D11">
        <w:rPr>
          <w:rFonts w:ascii="Times New Roman" w:hAnsi="Times New Roman" w:cs="Times New Roman"/>
          <w:sz w:val="24"/>
          <w:szCs w:val="24"/>
          <w:vertAlign w:val="superscript"/>
        </w:rPr>
        <w:t xml:space="preserve">i </w:t>
      </w:r>
      <w:r w:rsidR="004E04CA" w:rsidRPr="00441D11">
        <w:rPr>
          <w:rFonts w:ascii="Times New Roman" w:hAnsi="Times New Roman" w:cs="Times New Roman"/>
          <w:sz w:val="24"/>
          <w:szCs w:val="24"/>
        </w:rPr>
        <w:t>line from Missouri Compromise.</w:t>
      </w:r>
      <w:r w:rsidR="000F2238" w:rsidRPr="00441D11">
        <w:rPr>
          <w:rFonts w:ascii="Times New Roman" w:hAnsi="Times New Roman" w:cs="Times New Roman"/>
          <w:sz w:val="24"/>
          <w:szCs w:val="24"/>
        </w:rPr>
        <w:t xml:space="preserve"> It is upon these grounds of the act where Lincoln reacted against</w:t>
      </w:r>
      <w:r w:rsidR="00C67EE3" w:rsidRPr="00441D11">
        <w:rPr>
          <w:rFonts w:ascii="Times New Roman" w:hAnsi="Times New Roman" w:cs="Times New Roman"/>
          <w:sz w:val="24"/>
          <w:szCs w:val="24"/>
        </w:rPr>
        <w:t xml:space="preserve"> it</w:t>
      </w:r>
      <w:r w:rsidR="000F2238" w:rsidRPr="00441D11">
        <w:rPr>
          <w:rFonts w:ascii="Times New Roman" w:hAnsi="Times New Roman" w:cs="Times New Roman"/>
          <w:sz w:val="24"/>
          <w:szCs w:val="24"/>
        </w:rPr>
        <w:t xml:space="preserve"> saying that, “the nation could not survive if the slave state-free state division continued.” He added to this by saying that, “a house divided against itself cannot stand.” He believed that a government cannot operate well under conditions of half slave and half free under the notion of people choosing whether to accept</w:t>
      </w:r>
      <w:r w:rsidR="00B16DF6" w:rsidRPr="00441D11">
        <w:rPr>
          <w:rFonts w:ascii="Times New Roman" w:hAnsi="Times New Roman" w:cs="Times New Roman"/>
          <w:sz w:val="24"/>
          <w:szCs w:val="24"/>
        </w:rPr>
        <w:t xml:space="preserve"> slavery or not. </w:t>
      </w:r>
    </w:p>
    <w:p w14:paraId="2C1CE320" w14:textId="6B420682" w:rsidR="006A5785" w:rsidRDefault="006A5785" w:rsidP="006A5785">
      <w:pPr>
        <w:spacing w:line="480" w:lineRule="auto"/>
        <w:ind w:firstLine="720"/>
        <w:jc w:val="both"/>
        <w:rPr>
          <w:rFonts w:ascii="Times New Roman" w:hAnsi="Times New Roman" w:cs="Times New Roman"/>
          <w:sz w:val="24"/>
          <w:szCs w:val="24"/>
        </w:rPr>
      </w:pPr>
    </w:p>
    <w:p w14:paraId="5F0098CB" w14:textId="77777777" w:rsidR="006A5785" w:rsidRPr="00441D11" w:rsidRDefault="006A5785" w:rsidP="006A5785">
      <w:pPr>
        <w:spacing w:line="480" w:lineRule="auto"/>
        <w:ind w:firstLine="720"/>
        <w:jc w:val="both"/>
        <w:rPr>
          <w:rFonts w:ascii="Times New Roman" w:hAnsi="Times New Roman" w:cs="Times New Roman"/>
          <w:sz w:val="24"/>
          <w:szCs w:val="24"/>
        </w:rPr>
      </w:pPr>
    </w:p>
    <w:p w14:paraId="13ECA07C" w14:textId="77777777" w:rsidR="00014407" w:rsidRDefault="00B16DF6" w:rsidP="00014407">
      <w:pPr>
        <w:spacing w:line="480" w:lineRule="auto"/>
        <w:jc w:val="both"/>
        <w:rPr>
          <w:rFonts w:ascii="Times New Roman" w:hAnsi="Times New Roman" w:cs="Times New Roman"/>
          <w:sz w:val="24"/>
          <w:szCs w:val="24"/>
        </w:rPr>
      </w:pPr>
      <w:r w:rsidRPr="00441D11">
        <w:rPr>
          <w:rFonts w:ascii="Times New Roman" w:hAnsi="Times New Roman" w:cs="Times New Roman"/>
          <w:sz w:val="24"/>
          <w:szCs w:val="24"/>
        </w:rPr>
        <w:lastRenderedPageBreak/>
        <w:t>QUESTION</w:t>
      </w:r>
      <w:r w:rsidR="00F3739E" w:rsidRPr="00441D11">
        <w:rPr>
          <w:rFonts w:ascii="Times New Roman" w:hAnsi="Times New Roman" w:cs="Times New Roman"/>
          <w:sz w:val="24"/>
          <w:szCs w:val="24"/>
        </w:rPr>
        <w:tab/>
      </w:r>
      <w:r w:rsidRPr="00441D11">
        <w:rPr>
          <w:rFonts w:ascii="Times New Roman" w:hAnsi="Times New Roman" w:cs="Times New Roman"/>
          <w:sz w:val="24"/>
          <w:szCs w:val="24"/>
        </w:rPr>
        <w:t xml:space="preserve">4. </w:t>
      </w:r>
    </w:p>
    <w:p w14:paraId="48BD7509" w14:textId="6DF86BF5" w:rsidR="00B16DF6" w:rsidRDefault="00E8050F" w:rsidP="00014407">
      <w:pPr>
        <w:spacing w:line="480" w:lineRule="auto"/>
        <w:ind w:firstLine="720"/>
        <w:jc w:val="both"/>
        <w:rPr>
          <w:rFonts w:ascii="Times New Roman" w:hAnsi="Times New Roman" w:cs="Times New Roman"/>
          <w:sz w:val="24"/>
          <w:szCs w:val="24"/>
        </w:rPr>
      </w:pPr>
      <w:r w:rsidRPr="00441D11">
        <w:rPr>
          <w:rFonts w:ascii="Times New Roman" w:hAnsi="Times New Roman" w:cs="Times New Roman"/>
          <w:sz w:val="24"/>
          <w:szCs w:val="24"/>
        </w:rPr>
        <w:t>S</w:t>
      </w:r>
      <w:r w:rsidR="00613E98" w:rsidRPr="00441D11">
        <w:rPr>
          <w:rFonts w:ascii="Times New Roman" w:hAnsi="Times New Roman" w:cs="Times New Roman"/>
          <w:sz w:val="24"/>
          <w:szCs w:val="24"/>
        </w:rPr>
        <w:t>laves had a right to seek freedom in legal courts</w:t>
      </w:r>
      <w:r w:rsidR="00546A12" w:rsidRPr="00441D11">
        <w:rPr>
          <w:rFonts w:ascii="Times New Roman" w:hAnsi="Times New Roman" w:cs="Times New Roman"/>
          <w:sz w:val="24"/>
          <w:szCs w:val="24"/>
        </w:rPr>
        <w:t xml:space="preserve"> in cases</w:t>
      </w:r>
      <w:r w:rsidR="00613E98" w:rsidRPr="00441D11">
        <w:rPr>
          <w:rFonts w:ascii="Times New Roman" w:hAnsi="Times New Roman" w:cs="Times New Roman"/>
          <w:sz w:val="24"/>
          <w:szCs w:val="24"/>
        </w:rPr>
        <w:t xml:space="preserve"> where they lived in slave free states. </w:t>
      </w:r>
      <w:r w:rsidR="005B33EB" w:rsidRPr="00441D11">
        <w:rPr>
          <w:rFonts w:ascii="Times New Roman" w:hAnsi="Times New Roman" w:cs="Times New Roman"/>
          <w:sz w:val="24"/>
          <w:szCs w:val="24"/>
        </w:rPr>
        <w:t xml:space="preserve">Dred Scott, challenged his owner </w:t>
      </w:r>
      <w:r w:rsidR="00D61A31" w:rsidRPr="00441D11">
        <w:rPr>
          <w:rFonts w:ascii="Times New Roman" w:hAnsi="Times New Roman" w:cs="Times New Roman"/>
          <w:sz w:val="24"/>
          <w:szCs w:val="24"/>
        </w:rPr>
        <w:t xml:space="preserve">Sanford in the </w:t>
      </w:r>
      <w:r w:rsidR="00702E0F">
        <w:rPr>
          <w:rFonts w:ascii="Times New Roman" w:hAnsi="Times New Roman" w:cs="Times New Roman"/>
          <w:sz w:val="24"/>
          <w:szCs w:val="24"/>
        </w:rPr>
        <w:t>S</w:t>
      </w:r>
      <w:r w:rsidR="00D61A31" w:rsidRPr="00441D11">
        <w:rPr>
          <w:rFonts w:ascii="Times New Roman" w:hAnsi="Times New Roman" w:cs="Times New Roman"/>
          <w:sz w:val="24"/>
          <w:szCs w:val="24"/>
        </w:rPr>
        <w:t xml:space="preserve">upreme Court after he was forced to relocate to Missouri a state which was temporary slave free. This then shows that slaves had the right to challenge their owners in a court to seek their freedom. The issues at stake before the court were whether </w:t>
      </w:r>
      <w:r w:rsidR="00195242" w:rsidRPr="00441D11">
        <w:rPr>
          <w:rFonts w:ascii="Times New Roman" w:hAnsi="Times New Roman" w:cs="Times New Roman"/>
          <w:sz w:val="24"/>
          <w:szCs w:val="24"/>
        </w:rPr>
        <w:t>blacks</w:t>
      </w:r>
      <w:r w:rsidR="00546A12" w:rsidRPr="00441D11">
        <w:rPr>
          <w:rFonts w:ascii="Times New Roman" w:hAnsi="Times New Roman" w:cs="Times New Roman"/>
          <w:sz w:val="24"/>
          <w:szCs w:val="24"/>
        </w:rPr>
        <w:t>,</w:t>
      </w:r>
      <w:r w:rsidR="00195242" w:rsidRPr="00441D11">
        <w:rPr>
          <w:rFonts w:ascii="Times New Roman" w:hAnsi="Times New Roman" w:cs="Times New Roman"/>
          <w:sz w:val="24"/>
          <w:szCs w:val="24"/>
        </w:rPr>
        <w:t xml:space="preserve"> whether free of slaves could be citizens of the United States and whether the </w:t>
      </w:r>
      <w:r w:rsidR="009268E5">
        <w:rPr>
          <w:rFonts w:ascii="Times New Roman" w:hAnsi="Times New Roman" w:cs="Times New Roman"/>
          <w:sz w:val="24"/>
          <w:szCs w:val="24"/>
        </w:rPr>
        <w:t>C</w:t>
      </w:r>
      <w:r w:rsidR="00195242" w:rsidRPr="00441D11">
        <w:rPr>
          <w:rFonts w:ascii="Times New Roman" w:hAnsi="Times New Roman" w:cs="Times New Roman"/>
          <w:sz w:val="24"/>
          <w:szCs w:val="24"/>
        </w:rPr>
        <w:t xml:space="preserve">ongress had authority to stop or limit the spread of slavery into American territories. In relation to the above issues, the court decided that </w:t>
      </w:r>
      <w:r w:rsidR="003A7B88" w:rsidRPr="00441D11">
        <w:rPr>
          <w:rFonts w:ascii="Times New Roman" w:hAnsi="Times New Roman" w:cs="Times New Roman"/>
          <w:sz w:val="24"/>
          <w:szCs w:val="24"/>
        </w:rPr>
        <w:t xml:space="preserve">blacks could never be citizens of the United States and that the Congress did not have any authority to stop or limit the spread of slavery into American territories. </w:t>
      </w:r>
    </w:p>
    <w:p w14:paraId="56C47C71" w14:textId="4AE6D87C" w:rsidR="00F26C88" w:rsidRDefault="00F26C88" w:rsidP="00441D11">
      <w:pPr>
        <w:spacing w:line="480" w:lineRule="auto"/>
        <w:jc w:val="both"/>
        <w:rPr>
          <w:rFonts w:ascii="Times New Roman" w:hAnsi="Times New Roman" w:cs="Times New Roman"/>
          <w:sz w:val="24"/>
          <w:szCs w:val="24"/>
        </w:rPr>
      </w:pPr>
    </w:p>
    <w:p w14:paraId="150BFA4C" w14:textId="078DE2A5" w:rsidR="00F26C88" w:rsidRDefault="00F26C88" w:rsidP="00441D11">
      <w:pPr>
        <w:spacing w:line="480" w:lineRule="auto"/>
        <w:jc w:val="both"/>
        <w:rPr>
          <w:rFonts w:ascii="Times New Roman" w:hAnsi="Times New Roman" w:cs="Times New Roman"/>
          <w:sz w:val="24"/>
          <w:szCs w:val="24"/>
        </w:rPr>
      </w:pPr>
    </w:p>
    <w:p w14:paraId="693C8DC9" w14:textId="53183A8D" w:rsidR="00F26C88" w:rsidRDefault="00F26C88" w:rsidP="00441D11">
      <w:pPr>
        <w:spacing w:line="480" w:lineRule="auto"/>
        <w:jc w:val="both"/>
        <w:rPr>
          <w:rFonts w:ascii="Times New Roman" w:hAnsi="Times New Roman" w:cs="Times New Roman"/>
          <w:sz w:val="24"/>
          <w:szCs w:val="24"/>
        </w:rPr>
      </w:pPr>
    </w:p>
    <w:p w14:paraId="638B0797" w14:textId="67AF19EC" w:rsidR="00F26C88" w:rsidRDefault="00F26C88" w:rsidP="00441D11">
      <w:pPr>
        <w:spacing w:line="480" w:lineRule="auto"/>
        <w:jc w:val="both"/>
        <w:rPr>
          <w:rFonts w:ascii="Times New Roman" w:hAnsi="Times New Roman" w:cs="Times New Roman"/>
          <w:sz w:val="24"/>
          <w:szCs w:val="24"/>
        </w:rPr>
      </w:pPr>
    </w:p>
    <w:p w14:paraId="43826C6B" w14:textId="7D861E1B" w:rsidR="00F26C88" w:rsidRDefault="00F26C88" w:rsidP="00441D11">
      <w:pPr>
        <w:spacing w:line="480" w:lineRule="auto"/>
        <w:jc w:val="both"/>
        <w:rPr>
          <w:rFonts w:ascii="Times New Roman" w:hAnsi="Times New Roman" w:cs="Times New Roman"/>
          <w:sz w:val="24"/>
          <w:szCs w:val="24"/>
        </w:rPr>
      </w:pPr>
    </w:p>
    <w:p w14:paraId="1D3DFED3" w14:textId="6E65B8CB" w:rsidR="00F26C88" w:rsidRDefault="00F26C88" w:rsidP="00441D11">
      <w:pPr>
        <w:spacing w:line="480" w:lineRule="auto"/>
        <w:jc w:val="both"/>
        <w:rPr>
          <w:rFonts w:ascii="Times New Roman" w:hAnsi="Times New Roman" w:cs="Times New Roman"/>
          <w:sz w:val="24"/>
          <w:szCs w:val="24"/>
        </w:rPr>
      </w:pPr>
    </w:p>
    <w:p w14:paraId="4F6F4346" w14:textId="7A74B442" w:rsidR="00F26C88" w:rsidRDefault="00F26C88" w:rsidP="00441D11">
      <w:pPr>
        <w:spacing w:line="480" w:lineRule="auto"/>
        <w:jc w:val="both"/>
        <w:rPr>
          <w:rFonts w:ascii="Times New Roman" w:hAnsi="Times New Roman" w:cs="Times New Roman"/>
          <w:sz w:val="24"/>
          <w:szCs w:val="24"/>
        </w:rPr>
      </w:pPr>
    </w:p>
    <w:p w14:paraId="6A345464" w14:textId="74966973" w:rsidR="00F26C88" w:rsidRDefault="00F26C88" w:rsidP="00441D11">
      <w:pPr>
        <w:spacing w:line="480" w:lineRule="auto"/>
        <w:jc w:val="both"/>
        <w:rPr>
          <w:rFonts w:ascii="Times New Roman" w:hAnsi="Times New Roman" w:cs="Times New Roman"/>
          <w:sz w:val="24"/>
          <w:szCs w:val="24"/>
        </w:rPr>
      </w:pPr>
    </w:p>
    <w:p w14:paraId="49585AE9" w14:textId="5DA4797B" w:rsidR="00F26C88" w:rsidRDefault="00F26C88" w:rsidP="00441D11">
      <w:pPr>
        <w:spacing w:line="480" w:lineRule="auto"/>
        <w:jc w:val="both"/>
        <w:rPr>
          <w:rFonts w:ascii="Times New Roman" w:hAnsi="Times New Roman" w:cs="Times New Roman"/>
          <w:sz w:val="24"/>
          <w:szCs w:val="24"/>
        </w:rPr>
      </w:pPr>
    </w:p>
    <w:p w14:paraId="1D76EE3F" w14:textId="77777777" w:rsidR="00F26C88" w:rsidRPr="00441D11" w:rsidRDefault="00F26C88" w:rsidP="00441D11">
      <w:pPr>
        <w:spacing w:line="480" w:lineRule="auto"/>
        <w:jc w:val="both"/>
        <w:rPr>
          <w:rFonts w:ascii="Times New Roman" w:hAnsi="Times New Roman" w:cs="Times New Roman"/>
          <w:sz w:val="24"/>
          <w:szCs w:val="24"/>
        </w:rPr>
      </w:pPr>
    </w:p>
    <w:p w14:paraId="0E449F6A" w14:textId="769EA41A" w:rsidR="00D31004" w:rsidRPr="00441D11" w:rsidRDefault="00D31004" w:rsidP="00F26C88">
      <w:pPr>
        <w:spacing w:line="480" w:lineRule="auto"/>
        <w:jc w:val="center"/>
        <w:rPr>
          <w:rFonts w:ascii="Times New Roman" w:hAnsi="Times New Roman" w:cs="Times New Roman"/>
          <w:sz w:val="24"/>
          <w:szCs w:val="24"/>
        </w:rPr>
      </w:pPr>
      <w:r w:rsidRPr="00441D11">
        <w:rPr>
          <w:rFonts w:ascii="Times New Roman" w:hAnsi="Times New Roman" w:cs="Times New Roman"/>
          <w:sz w:val="24"/>
          <w:szCs w:val="24"/>
        </w:rPr>
        <w:lastRenderedPageBreak/>
        <w:t>Reference.</w:t>
      </w:r>
    </w:p>
    <w:p w14:paraId="0D6DF222" w14:textId="1D6C5EA0" w:rsidR="00D31004" w:rsidRPr="00441D11" w:rsidRDefault="00D31004" w:rsidP="00441D11">
      <w:pPr>
        <w:spacing w:line="480" w:lineRule="auto"/>
        <w:jc w:val="both"/>
        <w:rPr>
          <w:rFonts w:ascii="Times New Roman" w:hAnsi="Times New Roman" w:cs="Times New Roman"/>
          <w:sz w:val="24"/>
          <w:szCs w:val="24"/>
        </w:rPr>
      </w:pPr>
      <w:r w:rsidRPr="00441D11">
        <w:rPr>
          <w:rFonts w:ascii="Times New Roman" w:hAnsi="Times New Roman" w:cs="Times New Roman"/>
          <w:sz w:val="24"/>
          <w:szCs w:val="24"/>
          <w:shd w:val="clear" w:color="auto" w:fill="FFFFFF"/>
        </w:rPr>
        <w:t>https://openstax.org/details/us-history </w:t>
      </w:r>
    </w:p>
    <w:sectPr w:rsidR="00D31004" w:rsidRPr="00441D11" w:rsidSect="00D310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131BA" w14:textId="77777777" w:rsidR="001C371A" w:rsidRDefault="001C371A" w:rsidP="00D31004">
      <w:pPr>
        <w:spacing w:after="0" w:line="240" w:lineRule="auto"/>
      </w:pPr>
      <w:r>
        <w:separator/>
      </w:r>
    </w:p>
  </w:endnote>
  <w:endnote w:type="continuationSeparator" w:id="0">
    <w:p w14:paraId="5244A16F" w14:textId="77777777" w:rsidR="001C371A" w:rsidRDefault="001C371A" w:rsidP="00D31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6B087" w14:textId="77777777" w:rsidR="001C371A" w:rsidRDefault="001C371A" w:rsidP="00D31004">
      <w:pPr>
        <w:spacing w:after="0" w:line="240" w:lineRule="auto"/>
      </w:pPr>
      <w:r>
        <w:separator/>
      </w:r>
    </w:p>
  </w:footnote>
  <w:footnote w:type="continuationSeparator" w:id="0">
    <w:p w14:paraId="515243D8" w14:textId="77777777" w:rsidR="001C371A" w:rsidRDefault="001C371A" w:rsidP="00D31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462173"/>
      <w:docPartObj>
        <w:docPartGallery w:val="Page Numbers (Top of Page)"/>
        <w:docPartUnique/>
      </w:docPartObj>
    </w:sdtPr>
    <w:sdtEndPr>
      <w:rPr>
        <w:rFonts w:ascii="Times New Roman" w:hAnsi="Times New Roman" w:cs="Times New Roman"/>
        <w:noProof/>
        <w:sz w:val="24"/>
        <w:szCs w:val="24"/>
      </w:rPr>
    </w:sdtEndPr>
    <w:sdtContent>
      <w:p w14:paraId="4A3784B1" w14:textId="0C46764D" w:rsidR="00D31004" w:rsidRPr="00D31004" w:rsidRDefault="00D31004">
        <w:pPr>
          <w:pStyle w:val="Header"/>
          <w:jc w:val="right"/>
          <w:rPr>
            <w:rFonts w:ascii="Times New Roman" w:hAnsi="Times New Roman" w:cs="Times New Roman"/>
            <w:sz w:val="24"/>
            <w:szCs w:val="24"/>
          </w:rPr>
        </w:pPr>
        <w:r w:rsidRPr="00D31004">
          <w:rPr>
            <w:rFonts w:ascii="Times New Roman" w:hAnsi="Times New Roman" w:cs="Times New Roman"/>
            <w:sz w:val="24"/>
            <w:szCs w:val="24"/>
          </w:rPr>
          <w:fldChar w:fldCharType="begin"/>
        </w:r>
        <w:r w:rsidRPr="00D31004">
          <w:rPr>
            <w:rFonts w:ascii="Times New Roman" w:hAnsi="Times New Roman" w:cs="Times New Roman"/>
            <w:sz w:val="24"/>
            <w:szCs w:val="24"/>
          </w:rPr>
          <w:instrText xml:space="preserve"> PAGE   \* MERGEFORMAT </w:instrText>
        </w:r>
        <w:r w:rsidRPr="00D31004">
          <w:rPr>
            <w:rFonts w:ascii="Times New Roman" w:hAnsi="Times New Roman" w:cs="Times New Roman"/>
            <w:sz w:val="24"/>
            <w:szCs w:val="24"/>
          </w:rPr>
          <w:fldChar w:fldCharType="separate"/>
        </w:r>
        <w:r w:rsidRPr="00D31004">
          <w:rPr>
            <w:rFonts w:ascii="Times New Roman" w:hAnsi="Times New Roman" w:cs="Times New Roman"/>
            <w:noProof/>
            <w:sz w:val="24"/>
            <w:szCs w:val="24"/>
          </w:rPr>
          <w:t>2</w:t>
        </w:r>
        <w:r w:rsidRPr="00D31004">
          <w:rPr>
            <w:rFonts w:ascii="Times New Roman" w:hAnsi="Times New Roman" w:cs="Times New Roman"/>
            <w:noProof/>
            <w:sz w:val="24"/>
            <w:szCs w:val="24"/>
          </w:rPr>
          <w:fldChar w:fldCharType="end"/>
        </w:r>
      </w:p>
    </w:sdtContent>
  </w:sdt>
  <w:p w14:paraId="117A7DCB" w14:textId="38BCEAB6" w:rsidR="00D31004" w:rsidRPr="00D31004" w:rsidRDefault="00D31004">
    <w:pPr>
      <w:pStyle w:val="Header"/>
      <w:rPr>
        <w:rFonts w:ascii="Times New Roman" w:hAnsi="Times New Roman" w:cs="Times New Roman"/>
        <w:sz w:val="24"/>
        <w:szCs w:val="24"/>
      </w:rPr>
    </w:pPr>
    <w:r w:rsidRPr="00D31004">
      <w:rPr>
        <w:rFonts w:ascii="Times New Roman" w:hAnsi="Times New Roman" w:cs="Times New Roman"/>
        <w:sz w:val="24"/>
        <w:szCs w:val="24"/>
      </w:rPr>
      <w:t>HISTORY CHAPTER 13 AND 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7ED4F" w14:textId="292F048E" w:rsidR="00D31004" w:rsidRPr="00D31004" w:rsidRDefault="00D31004" w:rsidP="00D31004">
    <w:pPr>
      <w:pStyle w:val="Header"/>
      <w:rPr>
        <w:rFonts w:ascii="Times New Roman" w:hAnsi="Times New Roman" w:cs="Times New Roman"/>
        <w:sz w:val="24"/>
        <w:szCs w:val="24"/>
      </w:rPr>
    </w:pPr>
    <w:r w:rsidRPr="00D31004">
      <w:rPr>
        <w:rFonts w:ascii="Times New Roman" w:hAnsi="Times New Roman" w:cs="Times New Roman"/>
        <w:sz w:val="24"/>
        <w:szCs w:val="24"/>
      </w:rPr>
      <w:t>Running head: HISTORY CHAPTER 13 AND 14</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1E8"/>
    <w:rsid w:val="00014407"/>
    <w:rsid w:val="000518D6"/>
    <w:rsid w:val="000A52B0"/>
    <w:rsid w:val="000F2238"/>
    <w:rsid w:val="00110480"/>
    <w:rsid w:val="001601EF"/>
    <w:rsid w:val="001866B1"/>
    <w:rsid w:val="00192E99"/>
    <w:rsid w:val="00195242"/>
    <w:rsid w:val="00196CA2"/>
    <w:rsid w:val="001C371A"/>
    <w:rsid w:val="001C4829"/>
    <w:rsid w:val="001C675B"/>
    <w:rsid w:val="001E71F3"/>
    <w:rsid w:val="001F270E"/>
    <w:rsid w:val="00201263"/>
    <w:rsid w:val="00237BAE"/>
    <w:rsid w:val="002C2F0F"/>
    <w:rsid w:val="002D3C20"/>
    <w:rsid w:val="002E642B"/>
    <w:rsid w:val="00330046"/>
    <w:rsid w:val="003A028E"/>
    <w:rsid w:val="003A7B88"/>
    <w:rsid w:val="00440AB4"/>
    <w:rsid w:val="00441D11"/>
    <w:rsid w:val="004A3FAD"/>
    <w:rsid w:val="004D04EF"/>
    <w:rsid w:val="004E04CA"/>
    <w:rsid w:val="0052097A"/>
    <w:rsid w:val="00546A12"/>
    <w:rsid w:val="005B33EB"/>
    <w:rsid w:val="005E5813"/>
    <w:rsid w:val="00613E98"/>
    <w:rsid w:val="0068298C"/>
    <w:rsid w:val="006A48E2"/>
    <w:rsid w:val="006A5785"/>
    <w:rsid w:val="00702E0F"/>
    <w:rsid w:val="00715282"/>
    <w:rsid w:val="007A32EF"/>
    <w:rsid w:val="007C3A99"/>
    <w:rsid w:val="007C552D"/>
    <w:rsid w:val="007D0DCE"/>
    <w:rsid w:val="007F35DF"/>
    <w:rsid w:val="0087751E"/>
    <w:rsid w:val="00890B3C"/>
    <w:rsid w:val="008D4764"/>
    <w:rsid w:val="009268E5"/>
    <w:rsid w:val="0095556D"/>
    <w:rsid w:val="00A32F31"/>
    <w:rsid w:val="00A704C5"/>
    <w:rsid w:val="00A87FD3"/>
    <w:rsid w:val="00A912A9"/>
    <w:rsid w:val="00AC11E8"/>
    <w:rsid w:val="00B16DF6"/>
    <w:rsid w:val="00BD3CB0"/>
    <w:rsid w:val="00C63ADB"/>
    <w:rsid w:val="00C67EE3"/>
    <w:rsid w:val="00C731D2"/>
    <w:rsid w:val="00CC73C0"/>
    <w:rsid w:val="00CD791C"/>
    <w:rsid w:val="00D31004"/>
    <w:rsid w:val="00D3707A"/>
    <w:rsid w:val="00D61A31"/>
    <w:rsid w:val="00E31B03"/>
    <w:rsid w:val="00E42157"/>
    <w:rsid w:val="00E52BB5"/>
    <w:rsid w:val="00E8050F"/>
    <w:rsid w:val="00E83342"/>
    <w:rsid w:val="00EC0A0E"/>
    <w:rsid w:val="00EF678D"/>
    <w:rsid w:val="00F1381B"/>
    <w:rsid w:val="00F26C88"/>
    <w:rsid w:val="00F3739E"/>
    <w:rsid w:val="00F656D9"/>
    <w:rsid w:val="00FB6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8E101"/>
  <w15:chartTrackingRefBased/>
  <w15:docId w15:val="{90087D55-4AA2-40A6-8378-540255D5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004"/>
  </w:style>
  <w:style w:type="paragraph" w:styleId="Footer">
    <w:name w:val="footer"/>
    <w:basedOn w:val="Normal"/>
    <w:link w:val="FooterChar"/>
    <w:uiPriority w:val="99"/>
    <w:unhideWhenUsed/>
    <w:rsid w:val="00D31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684</TotalTime>
  <Pages>5</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67</cp:revision>
  <dcterms:created xsi:type="dcterms:W3CDTF">2019-05-30T07:27:00Z</dcterms:created>
  <dcterms:modified xsi:type="dcterms:W3CDTF">2019-05-30T19:48:00Z</dcterms:modified>
</cp:coreProperties>
</file>